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5C" w:rsidRDefault="004179F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kk-KZ"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70C0"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                   </w:t>
      </w:r>
    </w:p>
    <w:p w:rsidR="00B93D5C" w:rsidRDefault="004179F4" w:rsidP="003F2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70C0"/>
          <w:sz w:val="24"/>
          <w:szCs w:val="24"/>
          <w:lang w:val="kk-KZ" w:eastAsia="en-US"/>
        </w:rPr>
        <w:t xml:space="preserve">  </w:t>
      </w:r>
    </w:p>
    <w:p w:rsidR="00B93D5C" w:rsidRPr="003F25BE" w:rsidRDefault="004179F4">
      <w:pPr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color w:val="0070C0"/>
          <w:sz w:val="24"/>
          <w:szCs w:val="24"/>
          <w:lang w:val="kk-KZ" w:eastAsia="en-US"/>
        </w:rPr>
        <w:t xml:space="preserve">   </w:t>
      </w:r>
    </w:p>
    <w:p w:rsidR="00B93D5C" w:rsidRDefault="004179F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2022 – 2023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арналған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логопедтің жылдық жоспары</w:t>
      </w:r>
    </w:p>
    <w:p w:rsidR="00B93D5C" w:rsidRDefault="004179F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Мақсаты:</w:t>
      </w:r>
    </w:p>
    <w:p w:rsidR="00B93D5C" w:rsidRDefault="004179F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Сөйлеу тілінде кемістігі бар балаларды анықтау, есепке алу.</w:t>
      </w:r>
    </w:p>
    <w:p w:rsidR="00B93D5C" w:rsidRDefault="004179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Сөйлеу тілінде бұзылысы бар балалардың тіл кемістіктерін логопедиялық әдістерді, ойындарды қолдану арқылы түзету және болдырмау.  </w:t>
      </w:r>
    </w:p>
    <w:p w:rsidR="00B93D5C" w:rsidRDefault="004179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Балалардың есте сақтауын, қабылдауын дамыту,  сөздік қорын молайту, байланыстырып сөйлеу тілін дамыту және грамматикалық құрылысын қалыптастыру. </w:t>
      </w:r>
    </w:p>
    <w:p w:rsidR="00B93D5C" w:rsidRDefault="004179F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Міндеті:</w:t>
      </w:r>
    </w:p>
    <w:p w:rsidR="00B93D5C" w:rsidRDefault="004179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Тіл кемістігі бар балалардың сөйлеу тілінің қалыптасу ерекшеліктері мен кездесетін тіл кемістіктерін анықтау;</w:t>
      </w:r>
    </w:p>
    <w:p w:rsidR="00B93D5C" w:rsidRDefault="004179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Сөйлеу тіл кемістіктерін жүйелеу;</w:t>
      </w:r>
    </w:p>
    <w:p w:rsidR="00B93D5C" w:rsidRDefault="004179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Тіл кемістіктерінің түрлеріне байланысты түзетудің әдіс- тәсілдерін қолдану. </w:t>
      </w:r>
    </w:p>
    <w:p w:rsidR="00B93D5C" w:rsidRDefault="00B93D5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93D5C" w:rsidRDefault="00B93D5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B93D5C" w:rsidRDefault="00B93D5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93D5C" w:rsidRDefault="00B93D5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93D5C" w:rsidRDefault="00B93D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D5C" w:rsidRDefault="004179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</w:t>
      </w:r>
    </w:p>
    <w:p w:rsidR="00B93D5C" w:rsidRDefault="00B93D5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7087"/>
      </w:tblGrid>
      <w:tr w:rsidR="00B93D5C">
        <w:trPr>
          <w:trHeight w:val="57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Жүргізілетін жұмыстар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5" w:type="dxa"/>
            <w:gridSpan w:val="2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ind w:left="23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 Ұйымдастыру жұмысы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топтағы балалармен танысу.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 бұзылысы бар балаларды анықтау.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Қыркүек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93D5C" w:rsidRDefault="004179F4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 бұзылысы бар анықталған   балаларды ата-анасына кеңес беру.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9" w:type="dxa"/>
            <w:tcBorders>
              <w:righ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93D5C" w:rsidRDefault="004179F4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.Сөйлеу тілінде бұзылысы бар анықталған   балаларды тәрбиешілерді ақпараттандыру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B93D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884" w:type="dxa"/>
            <w:gridSpan w:val="3"/>
            <w:tcBorders>
              <w:left w:val="single" w:sz="4" w:space="0" w:color="auto"/>
            </w:tcBorders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Құжаттарды жүргізу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кемістіктерінің түрлеріне  байланысты жеке және шағын топтарға күнтізбелік жоспар құру.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Логопедтің ұйымдастырылған оқу қызметінің кестесін құру және бекіту.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түзету жұмысына қабылданған балалардың сөйлеу картасын толтыру.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жоспарға сәйкес күнделікті сабақ жоспарын толтыру және бекіту.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бұзылысы бар балаларды есепке алу журналын толтыру.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Сөйлеу тілінде бұзылысы бар балалармен  логопедиялық түзету жұмыстарын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Күнделікті</w:t>
            </w:r>
          </w:p>
        </w:tc>
      </w:tr>
      <w:tr w:rsidR="00B93D5C">
        <w:trPr>
          <w:trHeight w:val="478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Ата- аналармен байланыс дәптері.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Тәрбиешілермен байланыс журналы.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93D5C">
        <w:trPr>
          <w:trHeight w:val="375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ІІІ. Сөйлеу тілінде бұзылысы бар тәрбиеленушілермен жүргізілетін логопедиялық түзету жұмысын жүргізу барысы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Логопедиялық түзету жұмысына қабылданған бөбекжай тәрбиеленушілерімен күнтізбесіне сәйкес түзету жұмысын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Жыл бойы </w:t>
            </w:r>
          </w:p>
        </w:tc>
      </w:tr>
      <w:tr w:rsidR="00B93D5C">
        <w:trPr>
          <w:trHeight w:val="37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Әр тәрбиеленушіге түзету жұмысының қорытынды нәтижесін шығару.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Наурыз</w:t>
            </w:r>
          </w:p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B93D5C">
        <w:trPr>
          <w:trHeight w:val="480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. Коррекциялық (түзету) жұмыстар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түзету жұмыстарын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Шағын топпен  түзету жұмыстарын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Коррекциялық жұмысқа анализ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Үш ай сайын</w:t>
            </w:r>
          </w:p>
        </w:tc>
      </w:tr>
      <w:tr w:rsidR="00B93D5C">
        <w:trPr>
          <w:trHeight w:val="480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Тәрбиешілермен байланыс жұмыстары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Бөбекжай тәрбиеші педагогтарының ұйымдастырылған оқу қызметімен танысу.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Желтоқсан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Тәрбиешілерге сөйлеу ережесін қатаң сақтауды міндеттеу.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Сөйлеу тілі дұрыс қалыптасып келе жатқан баланың дағдысын күнделікті сөйлеу мәнерінде бекіту.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 w:rsidRPr="002508EE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7088" w:type="dxa"/>
          </w:tcPr>
          <w:p w:rsidR="00B93D5C" w:rsidRDefault="004179F4">
            <w:pPr>
              <w:pStyle w:val="TableParagraph"/>
              <w:spacing w:line="270" w:lineRule="exact"/>
              <w:ind w:left="4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Топтардағы ұйымдастырылған іс-шараларға қатысу.</w:t>
            </w:r>
          </w:p>
        </w:tc>
        <w:tc>
          <w:tcPr>
            <w:tcW w:w="7087" w:type="dxa"/>
          </w:tcPr>
          <w:p w:rsidR="00B93D5C" w:rsidRDefault="00B93D5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7088" w:type="dxa"/>
          </w:tcPr>
          <w:p w:rsidR="00B93D5C" w:rsidRDefault="004179F4">
            <w:pPr>
              <w:pStyle w:val="TableParagraph"/>
              <w:spacing w:line="270" w:lineRule="exact"/>
              <w:ind w:left="40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ru-RU"/>
              </w:rPr>
              <w:t>Баланың сөйлеу тіл бұзылыстарын анықтау мақсатында кешенді логопедиялық тексеру жұмыстарын ұйымдастыру қабілетін тексеру жұмыстары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</w:tr>
      <w:tr w:rsidR="00B93D5C">
        <w:trPr>
          <w:trHeight w:val="480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Сөйлеу тілінде бұзылысы  бар баланың күн тәртібін дұрыс ұйымдастыра білуге кеңес беру.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511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. Логопедиялық үгіт- насихат. Ата- аналармен қарым- қатынас</w:t>
            </w:r>
          </w:p>
        </w:tc>
      </w:tr>
      <w:tr w:rsidR="00B93D5C">
        <w:trPr>
          <w:trHeight w:val="406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Ата- аналарға сауалнама жүргізу.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Қаңтар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Ата- аналарға кеңес беру: Баланың тілін дамытуда отбасы мен бөбекжайдың конструктивті серіктестік қатынасын құру.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Ақпан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Ата- аналарға кеңес беру: «Үй жағдайында логопедиялық жаттығуларды қолдану тәсілдері».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Наурыз 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Ата- аналарға кеңес беру: «Балалардың сөйлеу тілін дамытудағы ұсақ моториканың маңызы».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Сәуір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 - аналарға арналған ашық есік,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жеке түзету сабағына қатысу.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Логопедиялық түзету жұмыс нәтижесін ата- аналарға мәлімдеу.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Мамыр</w:t>
            </w:r>
          </w:p>
        </w:tc>
      </w:tr>
      <w:tr w:rsidR="00B93D5C">
        <w:trPr>
          <w:trHeight w:val="372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. Мамандармен қарым- қатынас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Тіл кемістігі бар балалардың сенсорлық және қызығушылық сферасымен танысу </w:t>
            </w:r>
          </w:p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(педагог – психолог)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Желтоқсан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Дене шынықтыру мұғалімінің ұсақ және ірі моторикасын дамыту жұмысын жүргізуін бақылау.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 бойы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Психолог, ән-саз, дене шынықтыру мамандарының сабақтарына қатысу.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Жыл бойы </w:t>
            </w:r>
          </w:p>
        </w:tc>
      </w:tr>
      <w:tr w:rsidR="00B93D5C">
        <w:trPr>
          <w:trHeight w:val="491"/>
        </w:trPr>
        <w:tc>
          <w:tcPr>
            <w:tcW w:w="14884" w:type="dxa"/>
            <w:gridSpan w:val="3"/>
          </w:tcPr>
          <w:p w:rsidR="00B93D5C" w:rsidRDefault="00417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ІІІ.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Ғылыми - әдістемелі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 ж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ұмыстар.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іктілікті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арттыру</w:t>
            </w:r>
            <w:proofErr w:type="spellEnd"/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Арнайы әдістемелік әдебиеттер, сөйлеу бұзылыстарын түзету бойынша жаңа әдістерді зерделеу.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Қаңтар-ақпан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Сөйлеу бұзылысы бар балаларға арналған өзге арнайы білім беру ұйымдары, логопедиялық пунктермен байланыс жасау.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</w:tr>
      <w:tr w:rsidR="00B93D5C">
        <w:trPr>
          <w:trHeight w:val="645"/>
        </w:trPr>
        <w:tc>
          <w:tcPr>
            <w:tcW w:w="709" w:type="dxa"/>
          </w:tcPr>
          <w:p w:rsidR="00B93D5C" w:rsidRDefault="00417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3.</w:t>
            </w:r>
          </w:p>
        </w:tc>
        <w:tc>
          <w:tcPr>
            <w:tcW w:w="7088" w:type="dxa"/>
          </w:tcPr>
          <w:p w:rsidR="00B93D5C" w:rsidRDefault="004179F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Балалардағы сөйлеу бұзылыстарын түзету мәселелері бойынша тренингерде, біліктілікті арттыру. </w:t>
            </w:r>
          </w:p>
        </w:tc>
        <w:tc>
          <w:tcPr>
            <w:tcW w:w="7087" w:type="dxa"/>
          </w:tcPr>
          <w:p w:rsidR="00B93D5C" w:rsidRDefault="004179F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</w:tr>
    </w:tbl>
    <w:p w:rsidR="00B93D5C" w:rsidRDefault="00B93D5C">
      <w:pPr>
        <w:rPr>
          <w:lang w:val="kk-KZ"/>
        </w:rPr>
      </w:pPr>
    </w:p>
    <w:p w:rsidR="00B93D5C" w:rsidRDefault="00B93D5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D5C">
      <w:pgSz w:w="16838" w:h="11906" w:orient="landscape"/>
      <w:pgMar w:top="851" w:right="851" w:bottom="1701" w:left="1134" w:header="709" w:footer="709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5C" w:rsidRDefault="004179F4">
      <w:pPr>
        <w:spacing w:line="240" w:lineRule="auto"/>
      </w:pPr>
      <w:r>
        <w:separator/>
      </w:r>
    </w:p>
  </w:endnote>
  <w:endnote w:type="continuationSeparator" w:id="0">
    <w:p w:rsidR="00B93D5C" w:rsidRDefault="0041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5C" w:rsidRDefault="004179F4">
      <w:pPr>
        <w:spacing w:after="0"/>
      </w:pPr>
      <w:r>
        <w:separator/>
      </w:r>
    </w:p>
  </w:footnote>
  <w:footnote w:type="continuationSeparator" w:id="0">
    <w:p w:rsidR="00B93D5C" w:rsidRDefault="00417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8125D"/>
    <w:multiLevelType w:val="multilevel"/>
    <w:tmpl w:val="6BD8125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048"/>
    <w:rsid w:val="00001216"/>
    <w:rsid w:val="00005095"/>
    <w:rsid w:val="00080633"/>
    <w:rsid w:val="00085CBB"/>
    <w:rsid w:val="00115FBA"/>
    <w:rsid w:val="0014217E"/>
    <w:rsid w:val="001B588B"/>
    <w:rsid w:val="00210143"/>
    <w:rsid w:val="00227C3B"/>
    <w:rsid w:val="002417D3"/>
    <w:rsid w:val="002508EE"/>
    <w:rsid w:val="00282826"/>
    <w:rsid w:val="003265C7"/>
    <w:rsid w:val="00334061"/>
    <w:rsid w:val="00335B01"/>
    <w:rsid w:val="00393466"/>
    <w:rsid w:val="003F25BE"/>
    <w:rsid w:val="004179F4"/>
    <w:rsid w:val="0043292E"/>
    <w:rsid w:val="004414EF"/>
    <w:rsid w:val="00541547"/>
    <w:rsid w:val="00594231"/>
    <w:rsid w:val="006B1123"/>
    <w:rsid w:val="007228D0"/>
    <w:rsid w:val="00742A22"/>
    <w:rsid w:val="007B1841"/>
    <w:rsid w:val="007C1048"/>
    <w:rsid w:val="007D2010"/>
    <w:rsid w:val="007D588A"/>
    <w:rsid w:val="00833AE4"/>
    <w:rsid w:val="00851EB5"/>
    <w:rsid w:val="008C1C04"/>
    <w:rsid w:val="008D10CF"/>
    <w:rsid w:val="008D2373"/>
    <w:rsid w:val="0092188B"/>
    <w:rsid w:val="00937F7F"/>
    <w:rsid w:val="009C247A"/>
    <w:rsid w:val="009C56C0"/>
    <w:rsid w:val="00A137E6"/>
    <w:rsid w:val="00B105AA"/>
    <w:rsid w:val="00B1517B"/>
    <w:rsid w:val="00B423A4"/>
    <w:rsid w:val="00B677E8"/>
    <w:rsid w:val="00B93D5C"/>
    <w:rsid w:val="00BC69FD"/>
    <w:rsid w:val="00C34495"/>
    <w:rsid w:val="00C75022"/>
    <w:rsid w:val="00CA426B"/>
    <w:rsid w:val="00D544F4"/>
    <w:rsid w:val="00DB5B85"/>
    <w:rsid w:val="00DF6626"/>
    <w:rsid w:val="00E326F0"/>
    <w:rsid w:val="00EE258F"/>
    <w:rsid w:val="00EE4E5C"/>
    <w:rsid w:val="15CE6200"/>
    <w:rsid w:val="2A46680E"/>
    <w:rsid w:val="3AD41299"/>
    <w:rsid w:val="5D8B4C64"/>
    <w:rsid w:val="6F8F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Без интервала Знак"/>
    <w:basedOn w:val="a0"/>
    <w:link w:val="a8"/>
    <w:uiPriority w:val="1"/>
    <w:qFormat/>
    <w:locked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25</cp:revision>
  <cp:lastPrinted>2024-12-26T07:03:00Z</cp:lastPrinted>
  <dcterms:created xsi:type="dcterms:W3CDTF">2019-12-05T04:48:00Z</dcterms:created>
  <dcterms:modified xsi:type="dcterms:W3CDTF">2024-12-26T07:03:00Z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603C2576212A43EFA9AB2A0F242C3E9E_12</vt:lpwstr>
  </property>
</Properties>
</file>